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1C33" w14:textId="77777777" w:rsidR="0066121C" w:rsidRDefault="0066121C" w:rsidP="0066121C">
      <w:pPr>
        <w:tabs>
          <w:tab w:val="left" w:pos="7800"/>
        </w:tabs>
        <w:rPr>
          <w:rFonts w:ascii="Arial" w:hAnsi="Arial" w:cs="Arial"/>
          <w:b/>
          <w:sz w:val="32"/>
          <w:szCs w:val="32"/>
        </w:rPr>
      </w:pPr>
    </w:p>
    <w:p w14:paraId="2405FC5D" w14:textId="77777777" w:rsidR="00B92A6C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78434C64" w14:textId="7F09CBAE" w:rsidR="0021136A" w:rsidRPr="00B43D75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B43D75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="00B43D75" w:rsidRPr="00967A7C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14:paraId="7DD576E2" w14:textId="4B215FA5" w:rsidR="00A41BE9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65C1CD41" w14:textId="54BFD3DC" w:rsidR="00A41BE9" w:rsidRPr="00B43D75" w:rsidRDefault="002362A9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13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listopadu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2018</w:t>
      </w:r>
    </w:p>
    <w:p w14:paraId="48D68D71" w14:textId="77777777" w:rsidR="0021136A" w:rsidRDefault="0021136A" w:rsidP="0021136A">
      <w:pPr>
        <w:rPr>
          <w:rFonts w:ascii="Arial" w:hAnsi="Arial" w:cs="Arial"/>
          <w:sz w:val="32"/>
          <w:szCs w:val="32"/>
        </w:rPr>
      </w:pPr>
    </w:p>
    <w:p w14:paraId="69FCFE4A" w14:textId="0C6CCC39" w:rsidR="00C02D78" w:rsidRPr="00B43D75" w:rsidRDefault="00147BB8" w:rsidP="00B43D75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EFG hlavním partnerem festivalu dračích lodí</w:t>
      </w:r>
    </w:p>
    <w:p w14:paraId="4BEB958F" w14:textId="27D55AEE" w:rsidR="00A41BE9" w:rsidRDefault="00A41BE9" w:rsidP="0021136A">
      <w:pPr>
        <w:rPr>
          <w:rFonts w:ascii="Montserrat SemiBold" w:hAnsi="Montserrat SemiBold" w:cs="Arial"/>
          <w:sz w:val="32"/>
          <w:szCs w:val="32"/>
        </w:rPr>
      </w:pPr>
    </w:p>
    <w:p w14:paraId="3F0E16FB" w14:textId="4861ADC6" w:rsidR="00A41BE9" w:rsidRPr="00B43D75" w:rsidRDefault="00456114" w:rsidP="006E75A3">
      <w:pPr>
        <w:jc w:val="both"/>
        <w:rPr>
          <w:rFonts w:ascii="Montserrat SemiBold" w:hAnsi="Montserrat SemiBold" w:cs="Arial"/>
          <w:b/>
          <w:sz w:val="22"/>
          <w:szCs w:val="22"/>
        </w:rPr>
      </w:pPr>
      <w:r>
        <w:rPr>
          <w:rFonts w:ascii="Montserrat SemiBold" w:hAnsi="Montserrat SemiBold" w:cs="Arial"/>
          <w:b/>
          <w:sz w:val="22"/>
          <w:szCs w:val="22"/>
        </w:rPr>
        <w:t xml:space="preserve">Jedenáctý ročník </w:t>
      </w:r>
      <w:r w:rsidR="00147BB8">
        <w:rPr>
          <w:rFonts w:ascii="Montserrat SemiBold" w:hAnsi="Montserrat SemiBold" w:cs="Arial"/>
          <w:b/>
          <w:sz w:val="22"/>
          <w:szCs w:val="22"/>
        </w:rPr>
        <w:t>Neoficiální</w:t>
      </w:r>
      <w:r w:rsidR="00E94D48">
        <w:rPr>
          <w:rFonts w:ascii="Montserrat SemiBold" w:hAnsi="Montserrat SemiBold" w:cs="Arial"/>
          <w:b/>
          <w:sz w:val="22"/>
          <w:szCs w:val="22"/>
        </w:rPr>
        <w:t>ho</w:t>
      </w:r>
      <w:r w:rsidR="00147BB8">
        <w:rPr>
          <w:rFonts w:ascii="Montserrat SemiBold" w:hAnsi="Montserrat SemiBold" w:cs="Arial"/>
          <w:b/>
          <w:sz w:val="22"/>
          <w:szCs w:val="22"/>
        </w:rPr>
        <w:t xml:space="preserve"> amatérské</w:t>
      </w:r>
      <w:r w:rsidR="00E94D48">
        <w:rPr>
          <w:rFonts w:ascii="Montserrat SemiBold" w:hAnsi="Montserrat SemiBold" w:cs="Arial"/>
          <w:b/>
          <w:sz w:val="22"/>
          <w:szCs w:val="22"/>
        </w:rPr>
        <w:t>ho</w:t>
      </w:r>
      <w:r w:rsidR="00147BB8">
        <w:rPr>
          <w:rFonts w:ascii="Montserrat SemiBold" w:hAnsi="Montserrat SemiBold" w:cs="Arial"/>
          <w:b/>
          <w:sz w:val="22"/>
          <w:szCs w:val="22"/>
        </w:rPr>
        <w:t xml:space="preserve"> mistrovství světa dračích lodí </w:t>
      </w:r>
      <w:r w:rsidR="00E94D48">
        <w:rPr>
          <w:rFonts w:ascii="Montserrat SemiBold" w:hAnsi="Montserrat SemiBold" w:cs="Arial"/>
          <w:b/>
          <w:sz w:val="22"/>
          <w:szCs w:val="22"/>
        </w:rPr>
        <w:t xml:space="preserve">proběhl na konci září na řece Dyji ve Znojmě. </w:t>
      </w:r>
      <w:r w:rsidR="00D34F80">
        <w:rPr>
          <w:rFonts w:ascii="Montserrat SemiBold" w:hAnsi="Montserrat SemiBold" w:cs="Arial"/>
          <w:b/>
          <w:sz w:val="22"/>
          <w:szCs w:val="22"/>
        </w:rPr>
        <w:t xml:space="preserve">Jedním z hlavních partnerů letošního ročníku </w:t>
      </w:r>
      <w:r w:rsidR="000F30C4">
        <w:rPr>
          <w:rFonts w:ascii="Montserrat SemiBold" w:hAnsi="Montserrat SemiBold" w:cs="Arial"/>
          <w:b/>
          <w:sz w:val="22"/>
          <w:szCs w:val="22"/>
        </w:rPr>
        <w:t>byla</w:t>
      </w:r>
      <w:r w:rsidR="00D34F80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147BB8">
        <w:rPr>
          <w:rFonts w:ascii="Montserrat SemiBold" w:hAnsi="Montserrat SemiBold" w:cs="Arial"/>
          <w:b/>
          <w:sz w:val="22"/>
          <w:szCs w:val="22"/>
        </w:rPr>
        <w:t xml:space="preserve">Energy financial </w:t>
      </w:r>
      <w:proofErr w:type="spellStart"/>
      <w:r w:rsidR="00147BB8">
        <w:rPr>
          <w:rFonts w:ascii="Montserrat SemiBold" w:hAnsi="Montserrat SemiBold" w:cs="Arial"/>
          <w:b/>
          <w:sz w:val="22"/>
          <w:szCs w:val="22"/>
        </w:rPr>
        <w:t>group</w:t>
      </w:r>
      <w:proofErr w:type="spellEnd"/>
      <w:r w:rsidR="00147BB8">
        <w:rPr>
          <w:rFonts w:ascii="Montserrat SemiBold" w:hAnsi="Montserrat SemiBold" w:cs="Arial"/>
          <w:b/>
          <w:sz w:val="22"/>
          <w:szCs w:val="22"/>
        </w:rPr>
        <w:t xml:space="preserve"> (EFG)</w:t>
      </w:r>
      <w:r w:rsidR="00D34F80">
        <w:rPr>
          <w:rFonts w:ascii="Montserrat SemiBold" w:hAnsi="Montserrat SemiBold" w:cs="Arial"/>
          <w:b/>
          <w:sz w:val="22"/>
          <w:szCs w:val="22"/>
        </w:rPr>
        <w:t xml:space="preserve">, </w:t>
      </w:r>
      <w:r w:rsidR="006B31CA">
        <w:rPr>
          <w:rFonts w:ascii="Montserrat SemiBold" w:hAnsi="Montserrat SemiBold" w:cs="Arial"/>
          <w:b/>
          <w:sz w:val="22"/>
          <w:szCs w:val="22"/>
        </w:rPr>
        <w:t>ryze česká společnost zabývající se energetickým zpracováním odpadů</w:t>
      </w:r>
      <w:r w:rsidR="00471C08">
        <w:rPr>
          <w:rFonts w:ascii="Montserrat SemiBold" w:hAnsi="Montserrat SemiBold" w:cs="Arial"/>
          <w:b/>
          <w:sz w:val="22"/>
          <w:szCs w:val="22"/>
        </w:rPr>
        <w:t>, kter</w:t>
      </w:r>
      <w:r w:rsidR="006A1620">
        <w:rPr>
          <w:rFonts w:ascii="Montserrat SemiBold" w:hAnsi="Montserrat SemiBold" w:cs="Arial"/>
          <w:b/>
          <w:sz w:val="22"/>
          <w:szCs w:val="22"/>
        </w:rPr>
        <w:t>á</w:t>
      </w:r>
      <w:r w:rsidR="00471C08">
        <w:rPr>
          <w:rFonts w:ascii="Montserrat SemiBold" w:hAnsi="Montserrat SemiBold" w:cs="Arial"/>
          <w:b/>
          <w:sz w:val="22"/>
          <w:szCs w:val="22"/>
        </w:rPr>
        <w:t xml:space="preserve"> d</w:t>
      </w:r>
      <w:r w:rsidR="00ED752C">
        <w:rPr>
          <w:rFonts w:ascii="Montserrat SemiBold" w:hAnsi="Montserrat SemiBold" w:cs="Arial"/>
          <w:b/>
          <w:sz w:val="22"/>
          <w:szCs w:val="22"/>
        </w:rPr>
        <w:t>o mistrovství přihlásil</w:t>
      </w:r>
      <w:r w:rsidR="006A1620">
        <w:rPr>
          <w:rFonts w:ascii="Montserrat SemiBold" w:hAnsi="Montserrat SemiBold" w:cs="Arial"/>
          <w:b/>
          <w:sz w:val="22"/>
          <w:szCs w:val="22"/>
        </w:rPr>
        <w:t>a</w:t>
      </w:r>
      <w:r w:rsidR="00471C08">
        <w:rPr>
          <w:rFonts w:ascii="Montserrat SemiBold" w:hAnsi="Montserrat SemiBold" w:cs="Arial"/>
          <w:b/>
          <w:sz w:val="22"/>
          <w:szCs w:val="22"/>
        </w:rPr>
        <w:t xml:space="preserve"> také</w:t>
      </w:r>
      <w:r w:rsidR="00ED752C">
        <w:rPr>
          <w:rFonts w:ascii="Montserrat SemiBold" w:hAnsi="Montserrat SemiBold" w:cs="Arial"/>
          <w:b/>
          <w:sz w:val="22"/>
          <w:szCs w:val="22"/>
        </w:rPr>
        <w:t xml:space="preserve"> svůj tým Draci EFG</w:t>
      </w:r>
      <w:r w:rsidR="006E75A3">
        <w:rPr>
          <w:rFonts w:ascii="Montserrat SemiBold" w:hAnsi="Montserrat SemiBold" w:cs="Arial"/>
          <w:b/>
          <w:sz w:val="22"/>
          <w:szCs w:val="22"/>
        </w:rPr>
        <w:t xml:space="preserve">. </w:t>
      </w:r>
      <w:r w:rsidR="00B522C7">
        <w:rPr>
          <w:rFonts w:ascii="Montserrat SemiBold" w:hAnsi="Montserrat SemiBold" w:cs="Arial"/>
          <w:b/>
          <w:sz w:val="22"/>
          <w:szCs w:val="22"/>
        </w:rPr>
        <w:t xml:space="preserve">Na akcí se nejen závodilo, ale i třídilo. </w:t>
      </w:r>
      <w:r w:rsidR="00BD2131">
        <w:rPr>
          <w:rFonts w:ascii="Montserrat SemiBold" w:hAnsi="Montserrat SemiBold" w:cs="Arial"/>
          <w:b/>
          <w:sz w:val="22"/>
          <w:szCs w:val="22"/>
        </w:rPr>
        <w:t>Po celou dobu festivalu diváci i soutěžící třídili nejen papír a plast</w:t>
      </w:r>
      <w:r w:rsidR="00B522C7">
        <w:rPr>
          <w:rFonts w:ascii="Montserrat SemiBold" w:hAnsi="Montserrat SemiBold" w:cs="Arial"/>
          <w:b/>
          <w:sz w:val="22"/>
          <w:szCs w:val="22"/>
        </w:rPr>
        <w:t>y</w:t>
      </w:r>
      <w:r w:rsidR="00BD2131">
        <w:rPr>
          <w:rFonts w:ascii="Montserrat SemiBold" w:hAnsi="Montserrat SemiBold" w:cs="Arial"/>
          <w:b/>
          <w:sz w:val="22"/>
          <w:szCs w:val="22"/>
        </w:rPr>
        <w:t xml:space="preserve">, ale také </w:t>
      </w:r>
      <w:proofErr w:type="spellStart"/>
      <w:r w:rsidR="00BD2131">
        <w:rPr>
          <w:rFonts w:ascii="Montserrat SemiBold" w:hAnsi="Montserrat SemiBold" w:cs="Arial"/>
          <w:b/>
          <w:sz w:val="22"/>
          <w:szCs w:val="22"/>
        </w:rPr>
        <w:t>gastroodpad</w:t>
      </w:r>
      <w:proofErr w:type="spellEnd"/>
      <w:r w:rsidR="00BD2131">
        <w:rPr>
          <w:rFonts w:ascii="Montserrat SemiBold" w:hAnsi="Montserrat SemiBold" w:cs="Arial"/>
          <w:b/>
          <w:sz w:val="22"/>
          <w:szCs w:val="22"/>
        </w:rPr>
        <w:t xml:space="preserve">. </w:t>
      </w:r>
      <w:r w:rsidR="004E73BB">
        <w:rPr>
          <w:rFonts w:ascii="Montserrat SemiBold" w:hAnsi="Montserrat SemiBold" w:cs="Arial"/>
          <w:b/>
          <w:sz w:val="22"/>
          <w:szCs w:val="22"/>
        </w:rPr>
        <w:t xml:space="preserve">Toho se nasbíralo </w:t>
      </w:r>
      <w:r w:rsidR="006A1620">
        <w:rPr>
          <w:rFonts w:ascii="Montserrat SemiBold" w:hAnsi="Montserrat SemiBold" w:cs="Arial"/>
          <w:b/>
          <w:sz w:val="22"/>
          <w:szCs w:val="22"/>
        </w:rPr>
        <w:t xml:space="preserve">celkem </w:t>
      </w:r>
      <w:r w:rsidR="004E73BB">
        <w:rPr>
          <w:rFonts w:ascii="Montserrat SemiBold" w:hAnsi="Montserrat SemiBold" w:cs="Arial"/>
          <w:b/>
          <w:sz w:val="22"/>
          <w:szCs w:val="22"/>
        </w:rPr>
        <w:t xml:space="preserve">135 kg, </w:t>
      </w:r>
      <w:r w:rsidR="00B522C7">
        <w:rPr>
          <w:rFonts w:ascii="Montserrat SemiBold" w:hAnsi="Montserrat SemiBold" w:cs="Arial"/>
          <w:b/>
          <w:sz w:val="22"/>
          <w:szCs w:val="22"/>
        </w:rPr>
        <w:t xml:space="preserve">a byl </w:t>
      </w:r>
      <w:r w:rsidR="004E73BB">
        <w:rPr>
          <w:rFonts w:ascii="Montserrat SemiBold" w:hAnsi="Montserrat SemiBold" w:cs="Arial"/>
          <w:b/>
          <w:sz w:val="22"/>
          <w:szCs w:val="22"/>
        </w:rPr>
        <w:t>zpracov</w:t>
      </w:r>
      <w:r w:rsidR="00B522C7">
        <w:rPr>
          <w:rFonts w:ascii="Montserrat SemiBold" w:hAnsi="Montserrat SemiBold" w:cs="Arial"/>
          <w:b/>
          <w:sz w:val="22"/>
          <w:szCs w:val="22"/>
        </w:rPr>
        <w:t>án</w:t>
      </w:r>
      <w:r w:rsidR="004E73BB">
        <w:rPr>
          <w:rFonts w:ascii="Montserrat SemiBold" w:hAnsi="Montserrat SemiBold" w:cs="Arial"/>
          <w:b/>
          <w:sz w:val="22"/>
          <w:szCs w:val="22"/>
        </w:rPr>
        <w:t xml:space="preserve"> v bioplynové stanici EFG</w:t>
      </w:r>
      <w:r w:rsidR="0067210D">
        <w:rPr>
          <w:rFonts w:ascii="Montserrat SemiBold" w:hAnsi="Montserrat SemiBold" w:cs="Arial"/>
          <w:b/>
          <w:sz w:val="22"/>
          <w:szCs w:val="22"/>
        </w:rPr>
        <w:t>.</w:t>
      </w:r>
    </w:p>
    <w:p w14:paraId="6BF64E4B" w14:textId="0783A701" w:rsidR="00A41BE9" w:rsidRDefault="00A41BE9" w:rsidP="0021136A">
      <w:pPr>
        <w:rPr>
          <w:rFonts w:ascii="Montserrat SemiBold" w:hAnsi="Montserrat SemiBold" w:cs="Arial"/>
          <w:sz w:val="20"/>
          <w:szCs w:val="20"/>
        </w:rPr>
      </w:pPr>
    </w:p>
    <w:p w14:paraId="382E2A6F" w14:textId="7D344045" w:rsidR="00471C08" w:rsidRDefault="0067210D" w:rsidP="00160EA7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Neoficiální amatérské mistrovství světa dračích lodí</w:t>
      </w:r>
      <w:r w:rsidR="000D7987">
        <w:rPr>
          <w:rFonts w:ascii="Montserrat" w:hAnsi="Montserrat" w:cs="Arial"/>
          <w:sz w:val="20"/>
          <w:szCs w:val="20"/>
        </w:rPr>
        <w:t xml:space="preserve"> </w:t>
      </w:r>
      <w:r w:rsidR="009A55F0">
        <w:rPr>
          <w:rFonts w:ascii="Montserrat" w:hAnsi="Montserrat" w:cs="Arial"/>
          <w:sz w:val="20"/>
          <w:szCs w:val="20"/>
        </w:rPr>
        <w:t xml:space="preserve">pořádá </w:t>
      </w:r>
      <w:r w:rsidR="000F30C4" w:rsidRPr="000F30C4">
        <w:rPr>
          <w:rFonts w:ascii="Montserrat" w:hAnsi="Montserrat" w:cs="Arial"/>
          <w:sz w:val="20"/>
          <w:szCs w:val="20"/>
        </w:rPr>
        <w:t>znojemský kanoistický oddíl</w:t>
      </w:r>
      <w:r w:rsidR="000F30C4">
        <w:rPr>
          <w:rFonts w:ascii="Montserrat" w:hAnsi="Montserrat" w:cs="Arial"/>
          <w:sz w:val="20"/>
          <w:szCs w:val="20"/>
        </w:rPr>
        <w:t xml:space="preserve"> </w:t>
      </w:r>
      <w:r w:rsidR="001C44E5">
        <w:rPr>
          <w:rFonts w:ascii="Montserrat" w:hAnsi="Montserrat" w:cs="Arial"/>
          <w:sz w:val="20"/>
          <w:szCs w:val="20"/>
        </w:rPr>
        <w:t>vedený Petrem Štěrbou</w:t>
      </w:r>
      <w:r w:rsidR="000F30C4">
        <w:rPr>
          <w:rFonts w:ascii="Montserrat" w:hAnsi="Montserrat" w:cs="Arial"/>
          <w:sz w:val="20"/>
          <w:szCs w:val="20"/>
        </w:rPr>
        <w:t>, členem představenstva EFG</w:t>
      </w:r>
      <w:r w:rsidR="006F587A">
        <w:rPr>
          <w:rFonts w:ascii="Montserrat" w:hAnsi="Montserrat" w:cs="Arial"/>
          <w:sz w:val="20"/>
          <w:szCs w:val="20"/>
        </w:rPr>
        <w:t>, a je součástí projektu Sportuj s námi České unie sportu.</w:t>
      </w:r>
      <w:r w:rsidR="000F30C4">
        <w:rPr>
          <w:rFonts w:ascii="Montserrat" w:hAnsi="Montserrat" w:cs="Arial"/>
          <w:sz w:val="20"/>
          <w:szCs w:val="20"/>
        </w:rPr>
        <w:t xml:space="preserve"> </w:t>
      </w:r>
      <w:r w:rsidR="006F587A">
        <w:rPr>
          <w:rFonts w:ascii="Montserrat" w:hAnsi="Montserrat" w:cs="Arial"/>
          <w:sz w:val="20"/>
          <w:szCs w:val="20"/>
        </w:rPr>
        <w:t>Během č</w:t>
      </w:r>
      <w:r w:rsidR="00B73534">
        <w:rPr>
          <w:rFonts w:ascii="Montserrat" w:hAnsi="Montserrat" w:cs="Arial"/>
          <w:sz w:val="20"/>
          <w:szCs w:val="20"/>
        </w:rPr>
        <w:t>tyřdenní</w:t>
      </w:r>
      <w:r w:rsidR="006F587A">
        <w:rPr>
          <w:rFonts w:ascii="Montserrat" w:hAnsi="Montserrat" w:cs="Arial"/>
          <w:sz w:val="20"/>
          <w:szCs w:val="20"/>
        </w:rPr>
        <w:t>ho</w:t>
      </w:r>
      <w:r w:rsidR="00B73534">
        <w:rPr>
          <w:rFonts w:ascii="Montserrat" w:hAnsi="Montserrat" w:cs="Arial"/>
          <w:sz w:val="20"/>
          <w:szCs w:val="20"/>
        </w:rPr>
        <w:t xml:space="preserve"> pestr</w:t>
      </w:r>
      <w:r w:rsidR="006F587A">
        <w:rPr>
          <w:rFonts w:ascii="Montserrat" w:hAnsi="Montserrat" w:cs="Arial"/>
          <w:sz w:val="20"/>
          <w:szCs w:val="20"/>
        </w:rPr>
        <w:t>ého</w:t>
      </w:r>
      <w:r w:rsidR="00B73534">
        <w:rPr>
          <w:rFonts w:ascii="Montserrat" w:hAnsi="Montserrat" w:cs="Arial"/>
          <w:sz w:val="20"/>
          <w:szCs w:val="20"/>
        </w:rPr>
        <w:t xml:space="preserve"> program</w:t>
      </w:r>
      <w:r w:rsidR="006F587A">
        <w:rPr>
          <w:rFonts w:ascii="Montserrat" w:hAnsi="Montserrat" w:cs="Arial"/>
          <w:sz w:val="20"/>
          <w:szCs w:val="20"/>
        </w:rPr>
        <w:t xml:space="preserve">u si měli možnost zazávodit i týmy žáků </w:t>
      </w:r>
      <w:r w:rsidR="00B73534">
        <w:rPr>
          <w:rFonts w:ascii="Montserrat" w:hAnsi="Montserrat" w:cs="Arial"/>
          <w:sz w:val="20"/>
          <w:szCs w:val="20"/>
        </w:rPr>
        <w:t>ze střední</w:t>
      </w:r>
      <w:r w:rsidR="00160EA7">
        <w:rPr>
          <w:rFonts w:ascii="Montserrat" w:hAnsi="Montserrat" w:cs="Arial"/>
          <w:sz w:val="20"/>
          <w:szCs w:val="20"/>
        </w:rPr>
        <w:t>ch</w:t>
      </w:r>
      <w:r w:rsidR="00B73534">
        <w:rPr>
          <w:rFonts w:ascii="Montserrat" w:hAnsi="Montserrat" w:cs="Arial"/>
          <w:sz w:val="20"/>
          <w:szCs w:val="20"/>
        </w:rPr>
        <w:t>, základní</w:t>
      </w:r>
      <w:r w:rsidR="00160EA7">
        <w:rPr>
          <w:rFonts w:ascii="Montserrat" w:hAnsi="Montserrat" w:cs="Arial"/>
          <w:sz w:val="20"/>
          <w:szCs w:val="20"/>
        </w:rPr>
        <w:t>ch</w:t>
      </w:r>
      <w:r w:rsidR="00B73534">
        <w:rPr>
          <w:rFonts w:ascii="Montserrat" w:hAnsi="Montserrat" w:cs="Arial"/>
          <w:sz w:val="20"/>
          <w:szCs w:val="20"/>
        </w:rPr>
        <w:t xml:space="preserve"> i mateřsk</w:t>
      </w:r>
      <w:r w:rsidR="00160EA7">
        <w:rPr>
          <w:rFonts w:ascii="Montserrat" w:hAnsi="Montserrat" w:cs="Arial"/>
          <w:sz w:val="20"/>
          <w:szCs w:val="20"/>
        </w:rPr>
        <w:t>ých</w:t>
      </w:r>
      <w:r w:rsidR="00B73534">
        <w:rPr>
          <w:rFonts w:ascii="Montserrat" w:hAnsi="Montserrat" w:cs="Arial"/>
          <w:sz w:val="20"/>
          <w:szCs w:val="20"/>
        </w:rPr>
        <w:t xml:space="preserve"> škol</w:t>
      </w:r>
      <w:r w:rsidR="00503699">
        <w:rPr>
          <w:rFonts w:ascii="Montserrat" w:hAnsi="Montserrat" w:cs="Arial"/>
          <w:sz w:val="20"/>
          <w:szCs w:val="20"/>
        </w:rPr>
        <w:t xml:space="preserve"> a </w:t>
      </w:r>
      <w:r w:rsidR="00B73534">
        <w:rPr>
          <w:rFonts w:ascii="Montserrat" w:hAnsi="Montserrat" w:cs="Arial"/>
          <w:sz w:val="20"/>
          <w:szCs w:val="20"/>
        </w:rPr>
        <w:t>nesoutěžní týmy</w:t>
      </w:r>
      <w:r w:rsidR="00503699">
        <w:rPr>
          <w:rFonts w:ascii="Montserrat" w:hAnsi="Montserrat" w:cs="Arial"/>
          <w:sz w:val="20"/>
          <w:szCs w:val="20"/>
        </w:rPr>
        <w:t xml:space="preserve">. Součástí programu </w:t>
      </w:r>
      <w:r w:rsidR="0046415E">
        <w:rPr>
          <w:rFonts w:ascii="Montserrat" w:hAnsi="Montserrat" w:cs="Arial"/>
          <w:sz w:val="20"/>
          <w:szCs w:val="20"/>
        </w:rPr>
        <w:t>byly</w:t>
      </w:r>
      <w:r w:rsidR="00503699">
        <w:rPr>
          <w:rFonts w:ascii="Montserrat" w:hAnsi="Montserrat" w:cs="Arial"/>
          <w:sz w:val="20"/>
          <w:szCs w:val="20"/>
        </w:rPr>
        <w:t xml:space="preserve"> </w:t>
      </w:r>
      <w:r w:rsidR="00471C08">
        <w:rPr>
          <w:rFonts w:ascii="Montserrat" w:hAnsi="Montserrat" w:cs="Arial"/>
          <w:sz w:val="20"/>
          <w:szCs w:val="20"/>
        </w:rPr>
        <w:t xml:space="preserve">mimo jiné </w:t>
      </w:r>
      <w:r w:rsidR="00160EA7">
        <w:rPr>
          <w:rFonts w:ascii="Montserrat" w:hAnsi="Montserrat" w:cs="Arial"/>
          <w:sz w:val="20"/>
          <w:szCs w:val="20"/>
        </w:rPr>
        <w:t>závody rychlostních kajakářů</w:t>
      </w:r>
      <w:r w:rsidR="00B73534">
        <w:rPr>
          <w:rFonts w:ascii="Montserrat" w:hAnsi="Montserrat" w:cs="Arial"/>
          <w:sz w:val="20"/>
          <w:szCs w:val="20"/>
        </w:rPr>
        <w:t xml:space="preserve"> </w:t>
      </w:r>
      <w:r w:rsidR="0046415E">
        <w:rPr>
          <w:rFonts w:ascii="Montserrat" w:hAnsi="Montserrat" w:cs="Arial"/>
          <w:sz w:val="20"/>
          <w:szCs w:val="20"/>
        </w:rPr>
        <w:t>či</w:t>
      </w:r>
      <w:r w:rsidR="00B73534">
        <w:rPr>
          <w:rFonts w:ascii="Montserrat" w:hAnsi="Montserrat" w:cs="Arial"/>
          <w:sz w:val="20"/>
          <w:szCs w:val="20"/>
        </w:rPr>
        <w:t xml:space="preserve"> doprovodn</w:t>
      </w:r>
      <w:r w:rsidR="00503699">
        <w:rPr>
          <w:rFonts w:ascii="Montserrat" w:hAnsi="Montserrat" w:cs="Arial"/>
          <w:sz w:val="20"/>
          <w:szCs w:val="20"/>
        </w:rPr>
        <w:t xml:space="preserve">é atrakce </w:t>
      </w:r>
      <w:r w:rsidR="00B73534">
        <w:rPr>
          <w:rFonts w:ascii="Montserrat" w:hAnsi="Montserrat" w:cs="Arial"/>
          <w:sz w:val="20"/>
          <w:szCs w:val="20"/>
        </w:rPr>
        <w:t>pro dět</w:t>
      </w:r>
      <w:r w:rsidR="00160EA7">
        <w:rPr>
          <w:rFonts w:ascii="Montserrat" w:hAnsi="Montserrat" w:cs="Arial"/>
          <w:sz w:val="20"/>
          <w:szCs w:val="20"/>
        </w:rPr>
        <w:t xml:space="preserve">i </w:t>
      </w:r>
      <w:r w:rsidR="0046415E">
        <w:rPr>
          <w:rFonts w:ascii="Montserrat" w:hAnsi="Montserrat" w:cs="Arial"/>
          <w:sz w:val="20"/>
          <w:szCs w:val="20"/>
        </w:rPr>
        <w:t xml:space="preserve">i </w:t>
      </w:r>
      <w:r w:rsidR="00160EA7">
        <w:rPr>
          <w:rFonts w:ascii="Montserrat" w:hAnsi="Montserrat" w:cs="Arial"/>
          <w:sz w:val="20"/>
          <w:szCs w:val="20"/>
        </w:rPr>
        <w:t>rodiče.</w:t>
      </w:r>
    </w:p>
    <w:p w14:paraId="2853E5E3" w14:textId="5FB59934" w:rsidR="006A1620" w:rsidRDefault="006A1620" w:rsidP="00160EA7">
      <w:pPr>
        <w:jc w:val="both"/>
        <w:rPr>
          <w:rFonts w:ascii="Montserrat" w:hAnsi="Montserrat" w:cs="Arial"/>
          <w:sz w:val="20"/>
          <w:szCs w:val="20"/>
        </w:rPr>
      </w:pPr>
    </w:p>
    <w:p w14:paraId="6492D2DA" w14:textId="49F3D12D" w:rsidR="00A41BE9" w:rsidRDefault="00471C08" w:rsidP="00160EA7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Tým EFG zvítězil hned ve třech kategoriích</w:t>
      </w:r>
      <w:r w:rsidR="001C44E5" w:rsidRPr="001C44E5">
        <w:rPr>
          <w:rFonts w:ascii="Montserrat" w:hAnsi="Montserrat" w:cs="Arial"/>
          <w:sz w:val="20"/>
          <w:szCs w:val="20"/>
        </w:rPr>
        <w:t xml:space="preserve"> </w:t>
      </w:r>
      <w:r w:rsidR="001C44E5" w:rsidRPr="00712587">
        <w:rPr>
          <w:rFonts w:ascii="Montserrat" w:hAnsi="Montserrat" w:cs="Arial"/>
          <w:sz w:val="20"/>
          <w:szCs w:val="20"/>
        </w:rPr>
        <w:t>z 12</w:t>
      </w:r>
      <w:r>
        <w:rPr>
          <w:rFonts w:ascii="Montserrat" w:hAnsi="Montserrat" w:cs="Arial"/>
          <w:sz w:val="20"/>
          <w:szCs w:val="20"/>
        </w:rPr>
        <w:t xml:space="preserve"> – b</w:t>
      </w:r>
      <w:r w:rsidR="0046415E" w:rsidRPr="0046415E">
        <w:rPr>
          <w:rFonts w:ascii="Montserrat" w:hAnsi="Montserrat" w:cs="Arial"/>
          <w:sz w:val="20"/>
          <w:szCs w:val="20"/>
        </w:rPr>
        <w:t>iatlon se střelbou z luku, Open – Sprint na 160 m a v nočním Gladiátorském závodě</w:t>
      </w:r>
      <w:r w:rsidR="001C44E5">
        <w:rPr>
          <w:rFonts w:ascii="Montserrat" w:hAnsi="Montserrat" w:cs="Arial"/>
          <w:sz w:val="20"/>
          <w:szCs w:val="20"/>
        </w:rPr>
        <w:t>.</w:t>
      </w:r>
    </w:p>
    <w:p w14:paraId="76B59803" w14:textId="7A5FB077" w:rsidR="00160EA7" w:rsidRDefault="00160EA7" w:rsidP="00160EA7">
      <w:pPr>
        <w:jc w:val="both"/>
        <w:rPr>
          <w:rFonts w:ascii="Montserrat" w:hAnsi="Montserrat" w:cs="Arial"/>
          <w:sz w:val="22"/>
          <w:szCs w:val="22"/>
        </w:rPr>
      </w:pPr>
    </w:p>
    <w:p w14:paraId="468D229F" w14:textId="77777777" w:rsidR="002362A9" w:rsidRDefault="002362A9" w:rsidP="002362A9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eastAsia="Times New Roman" w:hAnsi="Montserrat"/>
          <w:b/>
          <w:noProof/>
          <w:sz w:val="20"/>
          <w:szCs w:val="20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6B22EA9E" wp14:editId="38CFE350">
            <wp:simplePos x="0" y="0"/>
            <wp:positionH relativeFrom="column">
              <wp:posOffset>-4445</wp:posOffset>
            </wp:positionH>
            <wp:positionV relativeFrom="paragraph">
              <wp:posOffset>933450</wp:posOffset>
            </wp:positionV>
            <wp:extent cx="195326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88" y="21442"/>
                <wp:lineTo x="2148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G_Draci lode Znojmo_2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EA7" w:rsidRPr="00160EA7">
        <w:rPr>
          <w:rFonts w:ascii="Montserrat" w:hAnsi="Montserrat" w:cs="Arial"/>
          <w:sz w:val="20"/>
          <w:szCs w:val="20"/>
        </w:rPr>
        <w:t>Soutěžní</w:t>
      </w:r>
      <w:r w:rsidR="006A1620">
        <w:rPr>
          <w:rFonts w:ascii="Montserrat" w:hAnsi="Montserrat" w:cs="Arial"/>
          <w:sz w:val="20"/>
          <w:szCs w:val="20"/>
        </w:rPr>
        <w:t xml:space="preserve">ch </w:t>
      </w:r>
      <w:r w:rsidR="00160EA7" w:rsidRPr="00160EA7">
        <w:rPr>
          <w:rFonts w:ascii="Montserrat" w:hAnsi="Montserrat" w:cs="Arial"/>
          <w:sz w:val="20"/>
          <w:szCs w:val="20"/>
        </w:rPr>
        <w:t>tým</w:t>
      </w:r>
      <w:r w:rsidR="006A1620">
        <w:rPr>
          <w:rFonts w:ascii="Montserrat" w:hAnsi="Montserrat" w:cs="Arial"/>
          <w:sz w:val="20"/>
          <w:szCs w:val="20"/>
        </w:rPr>
        <w:t xml:space="preserve">ů </w:t>
      </w:r>
      <w:r w:rsidR="009A55F0" w:rsidRPr="009A55F0">
        <w:rPr>
          <w:rFonts w:ascii="Montserrat" w:hAnsi="Montserrat" w:cs="Arial"/>
          <w:sz w:val="20"/>
          <w:szCs w:val="20"/>
        </w:rPr>
        <w:t>Neoficiálního amatérského mistrovství světa dračích lodí</w:t>
      </w:r>
      <w:r w:rsidR="00160EA7" w:rsidRPr="00160EA7">
        <w:rPr>
          <w:rFonts w:ascii="Montserrat" w:hAnsi="Montserrat" w:cs="Arial"/>
          <w:sz w:val="20"/>
          <w:szCs w:val="20"/>
        </w:rPr>
        <w:t xml:space="preserve"> </w:t>
      </w:r>
      <w:r w:rsidR="001C44E5">
        <w:rPr>
          <w:rFonts w:ascii="Montserrat" w:hAnsi="Montserrat" w:cs="Arial"/>
          <w:sz w:val="20"/>
          <w:szCs w:val="20"/>
        </w:rPr>
        <w:t>závodilo</w:t>
      </w:r>
      <w:r w:rsidR="009A55F0">
        <w:rPr>
          <w:rFonts w:ascii="Montserrat" w:hAnsi="Montserrat" w:cs="Arial"/>
          <w:sz w:val="20"/>
          <w:szCs w:val="20"/>
        </w:rPr>
        <w:t xml:space="preserve"> celkem 9 a přijeli </w:t>
      </w:r>
      <w:r w:rsidR="00B01C4B">
        <w:rPr>
          <w:rFonts w:ascii="Montserrat" w:hAnsi="Montserrat" w:cs="Arial"/>
          <w:sz w:val="20"/>
          <w:szCs w:val="20"/>
        </w:rPr>
        <w:t>z Maďarska, Slovenska, Rakouska a České republiky.</w:t>
      </w:r>
      <w:r w:rsidR="006C5C55">
        <w:rPr>
          <w:rFonts w:ascii="Montserrat" w:hAnsi="Montserrat" w:cs="Arial"/>
          <w:sz w:val="20"/>
          <w:szCs w:val="20"/>
        </w:rPr>
        <w:t xml:space="preserve"> Každý z týmu </w:t>
      </w:r>
      <w:r w:rsidR="00053FBD">
        <w:rPr>
          <w:rFonts w:ascii="Montserrat" w:hAnsi="Montserrat" w:cs="Arial"/>
          <w:sz w:val="20"/>
          <w:szCs w:val="20"/>
        </w:rPr>
        <w:t xml:space="preserve">si vybral libovolný stát světa, který </w:t>
      </w:r>
      <w:r w:rsidR="00740D41">
        <w:rPr>
          <w:rFonts w:ascii="Montserrat" w:hAnsi="Montserrat" w:cs="Arial"/>
          <w:sz w:val="20"/>
          <w:szCs w:val="20"/>
        </w:rPr>
        <w:t xml:space="preserve">v závodě </w:t>
      </w:r>
      <w:r w:rsidR="00053FBD">
        <w:rPr>
          <w:rFonts w:ascii="Montserrat" w:hAnsi="Montserrat" w:cs="Arial"/>
          <w:sz w:val="20"/>
          <w:szCs w:val="20"/>
        </w:rPr>
        <w:t>reprezentoval svým dresem</w:t>
      </w:r>
      <w:r w:rsidR="00740D41">
        <w:rPr>
          <w:rFonts w:ascii="Montserrat" w:hAnsi="Montserrat" w:cs="Arial"/>
          <w:sz w:val="20"/>
          <w:szCs w:val="20"/>
        </w:rPr>
        <w:t xml:space="preserve">. </w:t>
      </w:r>
      <w:r w:rsidR="00503699">
        <w:rPr>
          <w:rFonts w:ascii="Montserrat" w:hAnsi="Montserrat" w:cs="Arial"/>
          <w:sz w:val="20"/>
          <w:szCs w:val="20"/>
        </w:rPr>
        <w:t>Na závěr festivalu proběhlo vyhlášení nejlepšího kostýmu</w:t>
      </w:r>
      <w:r w:rsidR="0045029F">
        <w:rPr>
          <w:rFonts w:ascii="Montserrat" w:hAnsi="Montserrat" w:cs="Arial"/>
          <w:sz w:val="20"/>
          <w:szCs w:val="20"/>
        </w:rPr>
        <w:t xml:space="preserve">, který letos </w:t>
      </w:r>
      <w:r w:rsidR="0045029F" w:rsidRPr="002362A9">
        <w:rPr>
          <w:rFonts w:ascii="Montserrat" w:hAnsi="Montserrat" w:cs="Arial"/>
          <w:sz w:val="20"/>
          <w:szCs w:val="20"/>
        </w:rPr>
        <w:t xml:space="preserve">vyhrál </w:t>
      </w:r>
      <w:r w:rsidRPr="002362A9">
        <w:rPr>
          <w:rFonts w:ascii="Montserrat" w:hAnsi="Montserrat" w:cs="Arial"/>
          <w:sz w:val="20"/>
          <w:szCs w:val="20"/>
        </w:rPr>
        <w:t xml:space="preserve">tým </w:t>
      </w:r>
      <w:proofErr w:type="spellStart"/>
      <w:r w:rsidRPr="002362A9">
        <w:rPr>
          <w:rFonts w:ascii="Montserrat" w:hAnsi="Montserrat" w:cs="Arial"/>
          <w:sz w:val="20"/>
          <w:szCs w:val="20"/>
        </w:rPr>
        <w:t>Vrahovická</w:t>
      </w:r>
      <w:proofErr w:type="spellEnd"/>
      <w:r w:rsidRPr="002362A9">
        <w:rPr>
          <w:rFonts w:ascii="Montserrat" w:hAnsi="Montserrat" w:cs="Arial"/>
          <w:sz w:val="20"/>
          <w:szCs w:val="20"/>
        </w:rPr>
        <w:t xml:space="preserve"> sací jednotka</w:t>
      </w:r>
      <w:r>
        <w:rPr>
          <w:rFonts w:ascii="Montserrat" w:hAnsi="Montserrat" w:cs="Arial"/>
          <w:sz w:val="20"/>
          <w:szCs w:val="20"/>
        </w:rPr>
        <w:t xml:space="preserve"> reprezentující Vatikán v převlecích za jeptišky.</w:t>
      </w:r>
      <w:r w:rsidR="0045029F">
        <w:rPr>
          <w:rFonts w:ascii="Montserrat" w:hAnsi="Montserrat" w:cs="Arial"/>
          <w:sz w:val="20"/>
          <w:szCs w:val="20"/>
        </w:rPr>
        <w:t xml:space="preserve"> </w:t>
      </w:r>
    </w:p>
    <w:p w14:paraId="5F1404D9" w14:textId="77777777" w:rsidR="002362A9" w:rsidRDefault="002362A9" w:rsidP="002362A9">
      <w:pPr>
        <w:jc w:val="both"/>
        <w:rPr>
          <w:rFonts w:ascii="Montserrat" w:hAnsi="Montserrat" w:cs="Arial"/>
          <w:sz w:val="22"/>
          <w:szCs w:val="22"/>
        </w:rPr>
      </w:pPr>
    </w:p>
    <w:p w14:paraId="217A3410" w14:textId="77777777" w:rsidR="002362A9" w:rsidRDefault="002362A9" w:rsidP="002362A9">
      <w:pPr>
        <w:jc w:val="both"/>
        <w:rPr>
          <w:rFonts w:ascii="Montserrat" w:hAnsi="Montserrat" w:cs="Arial"/>
          <w:sz w:val="22"/>
          <w:szCs w:val="22"/>
        </w:rPr>
      </w:pPr>
    </w:p>
    <w:p w14:paraId="7C3BDF0F" w14:textId="77777777" w:rsidR="002362A9" w:rsidRDefault="002362A9" w:rsidP="002362A9">
      <w:pPr>
        <w:jc w:val="both"/>
        <w:rPr>
          <w:rFonts w:ascii="Montserrat" w:hAnsi="Montserrat" w:cs="Arial"/>
          <w:sz w:val="22"/>
          <w:szCs w:val="22"/>
        </w:rPr>
      </w:pPr>
    </w:p>
    <w:p w14:paraId="1FE93458" w14:textId="77777777" w:rsidR="002362A9" w:rsidRPr="00631373" w:rsidRDefault="002362A9" w:rsidP="002362A9">
      <w:pPr>
        <w:rPr>
          <w:rFonts w:ascii="Montserrat" w:eastAsia="Times New Roman" w:hAnsi="Montserrat"/>
          <w:sz w:val="20"/>
          <w:szCs w:val="20"/>
          <w:lang w:eastAsia="cs-CZ"/>
        </w:rPr>
      </w:pPr>
      <w:r w:rsidRPr="00631373">
        <w:rPr>
          <w:rFonts w:ascii="Montserrat" w:eastAsia="Times New Roman" w:hAnsi="Montserrat"/>
          <w:sz w:val="20"/>
          <w:szCs w:val="20"/>
          <w:lang w:eastAsia="cs-CZ"/>
        </w:rPr>
        <w:t>Tým Draci EFG</w:t>
      </w:r>
      <w:r>
        <w:rPr>
          <w:rFonts w:ascii="Montserrat" w:eastAsia="Times New Roman" w:hAnsi="Montserrat"/>
          <w:sz w:val="20"/>
          <w:szCs w:val="20"/>
          <w:lang w:eastAsia="cs-CZ"/>
        </w:rPr>
        <w:t xml:space="preserve"> reprezentovali </w:t>
      </w:r>
      <w:proofErr w:type="spellStart"/>
      <w:r>
        <w:rPr>
          <w:rFonts w:ascii="Montserrat" w:eastAsia="Times New Roman" w:hAnsi="Montserrat"/>
          <w:sz w:val="20"/>
          <w:szCs w:val="20"/>
          <w:lang w:eastAsia="cs-CZ"/>
        </w:rPr>
        <w:t>Hong</w:t>
      </w:r>
      <w:proofErr w:type="spellEnd"/>
      <w:r>
        <w:rPr>
          <w:rFonts w:ascii="Montserrat" w:eastAsia="Times New Roman" w:hAnsi="Montserrat"/>
          <w:sz w:val="20"/>
          <w:szCs w:val="20"/>
          <w:lang w:eastAsia="cs-CZ"/>
        </w:rPr>
        <w:t xml:space="preserve"> Kong</w:t>
      </w:r>
    </w:p>
    <w:p w14:paraId="7497F97E" w14:textId="682C0800" w:rsidR="003A5F5C" w:rsidRPr="002362A9" w:rsidRDefault="003A5F5C" w:rsidP="002362A9">
      <w:pPr>
        <w:jc w:val="both"/>
        <w:rPr>
          <w:rFonts w:ascii="Montserrat" w:hAnsi="Montserrat" w:cs="Arial"/>
          <w:sz w:val="20"/>
          <w:szCs w:val="20"/>
        </w:rPr>
      </w:pPr>
      <w:bookmarkStart w:id="0" w:name="_GoBack"/>
      <w:bookmarkEnd w:id="0"/>
      <w:r>
        <w:rPr>
          <w:rFonts w:ascii="Montserrat" w:hAnsi="Montserrat" w:cs="Arial"/>
          <w:sz w:val="22"/>
          <w:szCs w:val="22"/>
        </w:rPr>
        <w:br w:type="page"/>
      </w:r>
    </w:p>
    <w:p w14:paraId="4B215AC5" w14:textId="69C1E7CD" w:rsidR="00631373" w:rsidRDefault="00631373" w:rsidP="003A5F5C">
      <w:pPr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30BD0060" w14:textId="5BF8712F" w:rsidR="00233175" w:rsidRPr="003A5F5C" w:rsidRDefault="00233175" w:rsidP="003A5F5C">
      <w:pPr>
        <w:rPr>
          <w:rFonts w:ascii="Montserrat" w:hAnsi="Montserrat" w:cs="Arial"/>
          <w:sz w:val="22"/>
          <w:szCs w:val="22"/>
        </w:rPr>
      </w:pPr>
      <w:r w:rsidRPr="00B92A6C"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  <w:t>Pro více informací kontaktujte:</w:t>
      </w:r>
    </w:p>
    <w:p w14:paraId="5DC42B67" w14:textId="77777777"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lang w:eastAsia="cs-CZ"/>
        </w:rPr>
      </w:pPr>
    </w:p>
    <w:p w14:paraId="49C20807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Marcela Štefcová</w:t>
      </w:r>
    </w:p>
    <w:p w14:paraId="33BAC6D1" w14:textId="77777777" w:rsidR="00233175" w:rsidRPr="00B92A6C" w:rsidRDefault="00233175" w:rsidP="00233175">
      <w:pPr>
        <w:rPr>
          <w:rFonts w:ascii="Montserrat" w:eastAsia="Calibri" w:hAnsi="Montserrat"/>
          <w:b/>
          <w:bCs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b/>
          <w:bCs/>
          <w:sz w:val="20"/>
          <w:szCs w:val="20"/>
        </w:rPr>
        <w:t>Crest</w:t>
      </w:r>
      <w:proofErr w:type="spellEnd"/>
      <w:r w:rsidRPr="00B92A6C">
        <w:rPr>
          <w:rFonts w:ascii="Montserrat" w:eastAsia="Calibri" w:hAnsi="Montserrat"/>
          <w:b/>
          <w:bCs/>
          <w:sz w:val="20"/>
          <w:szCs w:val="20"/>
        </w:rPr>
        <w:t xml:space="preserve"> Communications, a.s.</w:t>
      </w:r>
    </w:p>
    <w:p w14:paraId="1F6A0456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Ostrovní 126/30</w:t>
      </w:r>
    </w:p>
    <w:p w14:paraId="41352ADD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110 00 Praha 1</w:t>
      </w:r>
    </w:p>
    <w:p w14:paraId="2FBA2F09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sz w:val="20"/>
          <w:szCs w:val="20"/>
        </w:rPr>
        <w:t>gsm</w:t>
      </w:r>
      <w:proofErr w:type="spellEnd"/>
      <w:r w:rsidRPr="00B92A6C">
        <w:rPr>
          <w:rFonts w:ascii="Montserrat" w:eastAsia="Calibri" w:hAnsi="Montserrat"/>
          <w:sz w:val="20"/>
          <w:szCs w:val="20"/>
        </w:rPr>
        <w:t>: + 420 731 613 669</w:t>
      </w:r>
    </w:p>
    <w:p w14:paraId="14AB4271" w14:textId="77777777" w:rsidR="00233175" w:rsidRPr="00B92A6C" w:rsidRDefault="002362A9" w:rsidP="00233175">
      <w:pPr>
        <w:rPr>
          <w:rFonts w:ascii="Montserrat" w:eastAsia="Calibri" w:hAnsi="Montserrat"/>
          <w:sz w:val="20"/>
          <w:szCs w:val="20"/>
        </w:rPr>
      </w:pPr>
      <w:hyperlink w:tooltip="blocked::http://www.crestcom.cz&#10;http://www.crestcom.cz/" w:history="1">
        <w:r w:rsidR="00233175"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www.crestcom.cz</w:t>
        </w:r>
      </w:hyperlink>
    </w:p>
    <w:p w14:paraId="0920982F" w14:textId="77777777" w:rsidR="00233175" w:rsidRPr="00B92A6C" w:rsidRDefault="00233175" w:rsidP="00233175">
      <w:pPr>
        <w:rPr>
          <w:rFonts w:ascii="Montserrat" w:eastAsia="Calibri" w:hAnsi="Montserrat"/>
          <w:color w:val="990033"/>
          <w:sz w:val="20"/>
          <w:szCs w:val="20"/>
          <w:u w:val="single"/>
        </w:rPr>
      </w:pPr>
      <w:r w:rsidRPr="00B92A6C">
        <w:rPr>
          <w:rFonts w:ascii="Montserrat" w:eastAsia="Calibri" w:hAnsi="Montserrat"/>
          <w:color w:val="000000"/>
          <w:sz w:val="20"/>
          <w:szCs w:val="20"/>
        </w:rPr>
        <w:t xml:space="preserve">e-mail: </w:t>
      </w:r>
      <w:hyperlink r:id="rId8" w:history="1">
        <w:r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marcela.stefcova@crestcom.cz</w:t>
        </w:r>
      </w:hyperlink>
    </w:p>
    <w:p w14:paraId="427B0037" w14:textId="77777777" w:rsidR="00233175" w:rsidRPr="00B92A6C" w:rsidRDefault="00233175" w:rsidP="00233175">
      <w:pPr>
        <w:rPr>
          <w:rFonts w:ascii="Montserrat" w:hAnsi="Montserrat"/>
          <w:sz w:val="20"/>
          <w:szCs w:val="20"/>
        </w:rPr>
      </w:pPr>
    </w:p>
    <w:p w14:paraId="03C42037" w14:textId="77777777" w:rsidR="00233175" w:rsidRPr="00B92A6C" w:rsidRDefault="00233175" w:rsidP="00233175">
      <w:pPr>
        <w:rPr>
          <w:rFonts w:ascii="Montserrat" w:hAnsi="Montserrat"/>
          <w:b/>
          <w:sz w:val="20"/>
          <w:szCs w:val="20"/>
        </w:rPr>
      </w:pPr>
      <w:r w:rsidRPr="00B92A6C">
        <w:rPr>
          <w:rFonts w:ascii="Montserrat" w:hAnsi="Montserrat"/>
          <w:b/>
          <w:sz w:val="20"/>
          <w:szCs w:val="20"/>
        </w:rPr>
        <w:t>Informace pro editory</w:t>
      </w:r>
    </w:p>
    <w:p w14:paraId="1614967B" w14:textId="77777777"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A455439" w14:textId="4D48C2FE" w:rsidR="00233175" w:rsidRPr="004440D6" w:rsidRDefault="00233175" w:rsidP="004440D6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r:id="rId9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Energy financial </w:t>
        </w:r>
        <w:proofErr w:type="spellStart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group</w:t>
        </w:r>
        <w:proofErr w:type="spellEnd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 xml:space="preserve">prostřednictvím svých dceřiných společností buduje a provozuje od roku 2006 projekty zaměřené na produkci energií z obnovitelných zdrojů. Je lídrem v segmentu energetického zpracování biologicky rozložitelných odpadů a upgradu bioplynu na biometan využitelný například jako biopalivo II. generace, tzv. </w:t>
      </w:r>
      <w:proofErr w:type="spellStart"/>
      <w:r w:rsidRPr="00B92A6C">
        <w:rPr>
          <w:rFonts w:ascii="Montserrat" w:hAnsi="Montserrat"/>
          <w:sz w:val="20"/>
          <w:szCs w:val="20"/>
        </w:rPr>
        <w:t>BioCNG</w:t>
      </w:r>
      <w:proofErr w:type="spellEnd"/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r:id="rId10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recyklační centrum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univerzitami, věnuje se problematice ukládání elektrické energie a výrobě energie v solárních elektrárnách. Vizí společnosti je podpora zodpovědného nakládání s odpady a snaha přispět k rozvoji energetického segmentu šetrnému k životnímu prostředí.</w:t>
      </w:r>
    </w:p>
    <w:sectPr w:rsidR="00233175" w:rsidRPr="004440D6" w:rsidSect="00A314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7DC54" w14:textId="77777777" w:rsidR="0066121C" w:rsidRDefault="0066121C" w:rsidP="0066121C">
      <w:r>
        <w:separator/>
      </w:r>
    </w:p>
  </w:endnote>
  <w:endnote w:type="continuationSeparator" w:id="0">
    <w:p w14:paraId="1BBDFCDD" w14:textId="77777777" w:rsidR="0066121C" w:rsidRDefault="0066121C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3808" w14:textId="163D5311" w:rsidR="0066121C" w:rsidRDefault="0066121C">
    <w:pPr>
      <w:pStyle w:val="Zpat"/>
    </w:pPr>
    <w:r w:rsidRPr="00474DD8">
      <w:rPr>
        <w:noProof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BBE70" w14:textId="77777777" w:rsidR="0066121C" w:rsidRDefault="0066121C" w:rsidP="0066121C">
      <w:r>
        <w:separator/>
      </w:r>
    </w:p>
  </w:footnote>
  <w:footnote w:type="continuationSeparator" w:id="0">
    <w:p w14:paraId="3629EAC6" w14:textId="77777777" w:rsidR="0066121C" w:rsidRDefault="0066121C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66E6" w14:textId="606AA9A9" w:rsidR="0066121C" w:rsidRDefault="0066121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234C" w14:textId="77777777" w:rsidR="00A31457" w:rsidRDefault="00A314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5B"/>
    <w:rsid w:val="00045B4B"/>
    <w:rsid w:val="00053FBD"/>
    <w:rsid w:val="00083B42"/>
    <w:rsid w:val="000D7987"/>
    <w:rsid w:val="000F30C4"/>
    <w:rsid w:val="00141C18"/>
    <w:rsid w:val="00147BB8"/>
    <w:rsid w:val="00160EA7"/>
    <w:rsid w:val="001C44E5"/>
    <w:rsid w:val="0021136A"/>
    <w:rsid w:val="00233175"/>
    <w:rsid w:val="002362A9"/>
    <w:rsid w:val="002B7A1C"/>
    <w:rsid w:val="002C2449"/>
    <w:rsid w:val="00323A6A"/>
    <w:rsid w:val="00361847"/>
    <w:rsid w:val="003A5F5C"/>
    <w:rsid w:val="004440D6"/>
    <w:rsid w:val="0045029F"/>
    <w:rsid w:val="00456114"/>
    <w:rsid w:val="0046415E"/>
    <w:rsid w:val="00471C08"/>
    <w:rsid w:val="00474DD8"/>
    <w:rsid w:val="004E73BB"/>
    <w:rsid w:val="00503699"/>
    <w:rsid w:val="00581E00"/>
    <w:rsid w:val="0059313F"/>
    <w:rsid w:val="005B46ED"/>
    <w:rsid w:val="006130BF"/>
    <w:rsid w:val="00631373"/>
    <w:rsid w:val="0066121C"/>
    <w:rsid w:val="0067210D"/>
    <w:rsid w:val="006A1620"/>
    <w:rsid w:val="006B31CA"/>
    <w:rsid w:val="006B4D7B"/>
    <w:rsid w:val="006C5C55"/>
    <w:rsid w:val="006E75A3"/>
    <w:rsid w:val="006F587A"/>
    <w:rsid w:val="00712587"/>
    <w:rsid w:val="00737F44"/>
    <w:rsid w:val="00740D41"/>
    <w:rsid w:val="007B3F39"/>
    <w:rsid w:val="007C7476"/>
    <w:rsid w:val="00822876"/>
    <w:rsid w:val="008E025B"/>
    <w:rsid w:val="00953F21"/>
    <w:rsid w:val="009A55F0"/>
    <w:rsid w:val="00A10CAA"/>
    <w:rsid w:val="00A31457"/>
    <w:rsid w:val="00A41BE9"/>
    <w:rsid w:val="00AA5566"/>
    <w:rsid w:val="00AB607D"/>
    <w:rsid w:val="00AF11EB"/>
    <w:rsid w:val="00B01C4B"/>
    <w:rsid w:val="00B43D75"/>
    <w:rsid w:val="00B522C7"/>
    <w:rsid w:val="00B73534"/>
    <w:rsid w:val="00B75198"/>
    <w:rsid w:val="00B92A6C"/>
    <w:rsid w:val="00BD2131"/>
    <w:rsid w:val="00C20E16"/>
    <w:rsid w:val="00C50D1E"/>
    <w:rsid w:val="00D06AB9"/>
    <w:rsid w:val="00D34F80"/>
    <w:rsid w:val="00DB5951"/>
    <w:rsid w:val="00DC4B0E"/>
    <w:rsid w:val="00DF1260"/>
    <w:rsid w:val="00E94D48"/>
    <w:rsid w:val="00EB18BA"/>
    <w:rsid w:val="00ED752C"/>
    <w:rsid w:val="00F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3A5F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F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F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senvironmen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f-group.c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AC0FE4-98D1-4CA2-8E30-0AEFD93D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Pavla Linhartová</cp:lastModifiedBy>
  <cp:revision>2</cp:revision>
  <cp:lastPrinted>2018-10-30T14:42:00Z</cp:lastPrinted>
  <dcterms:created xsi:type="dcterms:W3CDTF">2018-11-09T15:15:00Z</dcterms:created>
  <dcterms:modified xsi:type="dcterms:W3CDTF">2018-11-09T15:15:00Z</dcterms:modified>
</cp:coreProperties>
</file>